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DB" w:rsidRPr="004903DB" w:rsidRDefault="004903DB" w:rsidP="00490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903DB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4903DB" w:rsidRPr="004903DB" w:rsidRDefault="004903DB" w:rsidP="00490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3DB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4903DB" w:rsidRPr="004903DB" w:rsidRDefault="004903DB" w:rsidP="00490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03DB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03DB" w:rsidRPr="004903DB" w:rsidRDefault="004903DB" w:rsidP="00490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D0C98" w:rsidRPr="004903DB" w:rsidRDefault="005D0C98" w:rsidP="004903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5D7" w:rsidRPr="004903DB" w:rsidRDefault="003725D7" w:rsidP="003725D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3DB">
        <w:rPr>
          <w:rFonts w:ascii="Times New Roman" w:hAnsi="Times New Roman" w:cs="Times New Roman"/>
          <w:b/>
          <w:sz w:val="24"/>
          <w:szCs w:val="24"/>
        </w:rPr>
        <w:t xml:space="preserve">Кафедра терапии и профессиональных болезней с курсом ИДПО </w:t>
      </w: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25D7" w:rsidRPr="004903DB" w:rsidRDefault="003725D7" w:rsidP="003725D7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 xml:space="preserve">Ординаторы 2-го года </w:t>
      </w:r>
      <w:proofErr w:type="gramStart"/>
      <w:r w:rsidRPr="004903DB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4903DB">
        <w:rPr>
          <w:rFonts w:ascii="Times New Roman" w:hAnsi="Times New Roman" w:cs="Times New Roman"/>
          <w:sz w:val="24"/>
          <w:szCs w:val="24"/>
        </w:rPr>
        <w:t xml:space="preserve"> «Терапия»</w:t>
      </w: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>ЖУРНАЛ семинарских занятий</w:t>
      </w:r>
    </w:p>
    <w:p w:rsidR="005D0C98" w:rsidRPr="004903DB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3725D7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>на 2018-2019</w:t>
      </w:r>
      <w:r w:rsidR="005D0C98" w:rsidRPr="004903D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D0C98" w:rsidRPr="004903DB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5D0C98" w:rsidRPr="004903DB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4903DB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4903DB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4903DB" w:rsidRDefault="00E506DF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3DB">
        <w:rPr>
          <w:rFonts w:ascii="Times New Roman" w:hAnsi="Times New Roman" w:cs="Times New Roman"/>
          <w:sz w:val="24"/>
          <w:szCs w:val="24"/>
        </w:rPr>
        <w:t>Уфа,</w:t>
      </w:r>
      <w:r w:rsidR="001D6A70" w:rsidRPr="004903DB">
        <w:rPr>
          <w:rFonts w:ascii="Times New Roman" w:hAnsi="Times New Roman" w:cs="Times New Roman"/>
          <w:sz w:val="24"/>
          <w:szCs w:val="24"/>
        </w:rPr>
        <w:t xml:space="preserve"> </w:t>
      </w:r>
      <w:r w:rsidR="003725D7" w:rsidRPr="004903DB">
        <w:rPr>
          <w:rFonts w:ascii="Times New Roman" w:hAnsi="Times New Roman" w:cs="Times New Roman"/>
          <w:sz w:val="24"/>
          <w:szCs w:val="24"/>
        </w:rPr>
        <w:t>2018-2019</w:t>
      </w:r>
      <w:r w:rsidR="004903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D6A70" w:rsidRPr="004903DB">
        <w:rPr>
          <w:rFonts w:ascii="Times New Roman" w:hAnsi="Times New Roman" w:cs="Times New Roman"/>
          <w:sz w:val="24"/>
          <w:szCs w:val="24"/>
        </w:rPr>
        <w:t>гг</w:t>
      </w:r>
      <w:r w:rsidR="005D0C98" w:rsidRPr="004903DB">
        <w:rPr>
          <w:rFonts w:ascii="Times New Roman" w:hAnsi="Times New Roman" w:cs="Times New Roman"/>
          <w:sz w:val="24"/>
          <w:szCs w:val="24"/>
        </w:rPr>
        <w:t>.</w:t>
      </w:r>
    </w:p>
    <w:p w:rsidR="00707A71" w:rsidRPr="004903DB" w:rsidRDefault="00707A71" w:rsidP="00707A71">
      <w:pPr>
        <w:pStyle w:val="a4"/>
        <w:rPr>
          <w:sz w:val="24"/>
        </w:rPr>
      </w:pPr>
      <w:r w:rsidRPr="004903DB">
        <w:rPr>
          <w:sz w:val="24"/>
        </w:rPr>
        <w:lastRenderedPageBreak/>
        <w:t>Расписание с</w:t>
      </w:r>
      <w:r w:rsidR="003725D7" w:rsidRPr="004903DB">
        <w:rPr>
          <w:sz w:val="24"/>
        </w:rPr>
        <w:t>еминарских занятий ординаторов 2-го</w:t>
      </w:r>
      <w:r w:rsidRPr="004903DB">
        <w:rPr>
          <w:sz w:val="24"/>
        </w:rPr>
        <w:t xml:space="preserve"> года обучения</w:t>
      </w:r>
    </w:p>
    <w:p w:rsidR="00707A71" w:rsidRPr="004903DB" w:rsidRDefault="003725D7" w:rsidP="00707A71">
      <w:pPr>
        <w:pStyle w:val="a4"/>
        <w:rPr>
          <w:sz w:val="24"/>
        </w:rPr>
      </w:pPr>
      <w:r w:rsidRPr="004903DB">
        <w:rPr>
          <w:sz w:val="24"/>
        </w:rPr>
        <w:t>(2018-2019</w:t>
      </w:r>
      <w:r w:rsidR="00E506DF" w:rsidRPr="004903DB">
        <w:rPr>
          <w:sz w:val="24"/>
        </w:rPr>
        <w:t xml:space="preserve"> </w:t>
      </w:r>
      <w:r w:rsidR="00707A71" w:rsidRPr="004903DB">
        <w:rPr>
          <w:sz w:val="24"/>
        </w:rPr>
        <w:t>учебный год)</w:t>
      </w:r>
    </w:p>
    <w:p w:rsidR="00707A71" w:rsidRPr="0074047A" w:rsidRDefault="00707A71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1"/>
        <w:gridCol w:w="3834"/>
        <w:gridCol w:w="2073"/>
        <w:gridCol w:w="1330"/>
        <w:gridCol w:w="903"/>
      </w:tblGrid>
      <w:tr w:rsidR="00150AF0" w:rsidRPr="0074047A" w:rsidTr="00150AF0">
        <w:tc>
          <w:tcPr>
            <w:tcW w:w="1431" w:type="dxa"/>
          </w:tcPr>
          <w:p w:rsidR="003725D7" w:rsidRDefault="003725D7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4" w:type="dxa"/>
          </w:tcPr>
          <w:p w:rsidR="003725D7" w:rsidRPr="003725D7" w:rsidRDefault="003725D7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0AF0" w:rsidRPr="003725D7" w:rsidRDefault="00150AF0" w:rsidP="000A69CC">
            <w:pPr>
              <w:jc w:val="center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3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Ф.И.О.</w:t>
            </w:r>
            <w:r w:rsidRPr="0074047A">
              <w:rPr>
                <w:rFonts w:ascii="Times New Roman" w:hAnsi="Times New Roman" w:cs="Times New Roman"/>
              </w:rPr>
              <w:t xml:space="preserve"> </w:t>
            </w:r>
            <w:r w:rsidRPr="0074047A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330" w:type="dxa"/>
          </w:tcPr>
          <w:p w:rsidR="003725D7" w:rsidRDefault="003725D7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03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3725D7" w:rsidRPr="0074047A" w:rsidTr="00685232">
        <w:tc>
          <w:tcPr>
            <w:tcW w:w="9571" w:type="dxa"/>
            <w:gridSpan w:val="5"/>
          </w:tcPr>
          <w:p w:rsidR="003725D7" w:rsidRPr="003725D7" w:rsidRDefault="003725D7" w:rsidP="003725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25D7">
              <w:rPr>
                <w:rFonts w:ascii="Times New Roman" w:hAnsi="Times New Roman" w:cs="Times New Roman"/>
                <w:b/>
              </w:rPr>
              <w:t>Семестр 3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</w:tcPr>
          <w:p w:rsidR="00BD31D5" w:rsidRPr="003725D7" w:rsidRDefault="003725D7" w:rsidP="00F80367">
            <w:pPr>
              <w:rPr>
                <w:rFonts w:ascii="Times New Roman" w:hAnsi="Times New Roman" w:cs="Times New Roman"/>
                <w:b/>
              </w:rPr>
            </w:pPr>
            <w:r w:rsidRPr="003725D7">
              <w:rPr>
                <w:rFonts w:ascii="Times New Roman" w:hAnsi="Times New Roman" w:cs="Times New Roman"/>
                <w:b/>
              </w:rPr>
              <w:t>Болезни органов пищеварения</w:t>
            </w:r>
            <w:r w:rsidRPr="003725D7">
              <w:rPr>
                <w:rFonts w:ascii="Times New Roman" w:hAnsi="Times New Roman" w:cs="Times New Roman"/>
                <w:b/>
                <w:iCs/>
              </w:rPr>
              <w:t xml:space="preserve">  </w:t>
            </w:r>
          </w:p>
        </w:tc>
        <w:tc>
          <w:tcPr>
            <w:tcW w:w="2073" w:type="dxa"/>
          </w:tcPr>
          <w:p w:rsidR="00BD31D5" w:rsidRPr="00BD31D5" w:rsidRDefault="00BD31D5" w:rsidP="00066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3725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06.09.18</w:t>
            </w:r>
          </w:p>
        </w:tc>
        <w:tc>
          <w:tcPr>
            <w:tcW w:w="3834" w:type="dxa"/>
          </w:tcPr>
          <w:p w:rsidR="003725D7" w:rsidRPr="003725D7" w:rsidRDefault="003725D7" w:rsidP="006F5070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Болезни пищевода</w:t>
            </w:r>
          </w:p>
        </w:tc>
        <w:tc>
          <w:tcPr>
            <w:tcW w:w="2073" w:type="dxa"/>
          </w:tcPr>
          <w:p w:rsidR="003725D7" w:rsidRPr="00BD31D5" w:rsidRDefault="003725D7" w:rsidP="00066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Pr="0074047A" w:rsidRDefault="003725D7" w:rsidP="003725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74047A" w:rsidRDefault="003725D7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18.09.18</w:t>
            </w:r>
          </w:p>
        </w:tc>
        <w:tc>
          <w:tcPr>
            <w:tcW w:w="3834" w:type="dxa"/>
          </w:tcPr>
          <w:p w:rsidR="00E506DF" w:rsidRPr="003725D7" w:rsidRDefault="003725D7" w:rsidP="001D6A70">
            <w:pPr>
              <w:rPr>
                <w:rFonts w:ascii="Times New Roman" w:hAnsi="Times New Roman" w:cs="Times New Roman"/>
                <w:b/>
                <w:bCs/>
              </w:rPr>
            </w:pPr>
            <w:r w:rsidRPr="003725D7">
              <w:rPr>
                <w:rFonts w:ascii="Times New Roman" w:hAnsi="Times New Roman" w:cs="Times New Roman"/>
              </w:rPr>
              <w:t>Болезни желудка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3725D7" w:rsidP="003725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3834" w:type="dxa"/>
          </w:tcPr>
          <w:p w:rsidR="003725D7" w:rsidRPr="003725D7" w:rsidRDefault="003725D7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 xml:space="preserve">Болезни печени 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12.10.19</w:t>
            </w:r>
          </w:p>
        </w:tc>
        <w:tc>
          <w:tcPr>
            <w:tcW w:w="3834" w:type="dxa"/>
          </w:tcPr>
          <w:p w:rsidR="003725D7" w:rsidRPr="003725D7" w:rsidRDefault="003725D7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725D7">
              <w:rPr>
                <w:rFonts w:ascii="Times New Roman" w:hAnsi="Times New Roman" w:cs="Times New Roman"/>
              </w:rPr>
              <w:t>Болезни желчевыводящих путей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EB3ECD">
              <w:rPr>
                <w:rFonts w:ascii="Times New Roman" w:hAnsi="Times New Roman" w:cs="Times New Roman"/>
              </w:rPr>
              <w:t>2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3725D7" w:rsidP="008B2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25.10.19</w:t>
            </w:r>
          </w:p>
        </w:tc>
        <w:tc>
          <w:tcPr>
            <w:tcW w:w="3834" w:type="dxa"/>
          </w:tcPr>
          <w:p w:rsidR="003725D7" w:rsidRPr="003725D7" w:rsidRDefault="003725D7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725D7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EB3ECD">
              <w:rPr>
                <w:rFonts w:ascii="Times New Roman" w:hAnsi="Times New Roman" w:cs="Times New Roman"/>
              </w:rPr>
              <w:t>2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</w:tcPr>
          <w:p w:rsidR="00EF300A" w:rsidRPr="003725D7" w:rsidRDefault="003725D7" w:rsidP="00F40A08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725D7">
              <w:rPr>
                <w:rFonts w:ascii="Times New Roman" w:hAnsi="Times New Roman" w:cs="Times New Roman"/>
                <w:b/>
              </w:rPr>
              <w:t>Болезни органов кроветворения (часть 1)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E506DF" w:rsidP="003725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26.11.19</w:t>
            </w:r>
          </w:p>
        </w:tc>
        <w:tc>
          <w:tcPr>
            <w:tcW w:w="3834" w:type="dxa"/>
          </w:tcPr>
          <w:p w:rsidR="003725D7" w:rsidRPr="003725D7" w:rsidRDefault="003725D7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Анемии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725D7" w:rsidRPr="0074047A" w:rsidTr="00416316">
        <w:tc>
          <w:tcPr>
            <w:tcW w:w="9571" w:type="dxa"/>
            <w:gridSpan w:val="5"/>
          </w:tcPr>
          <w:p w:rsidR="003725D7" w:rsidRPr="003725D7" w:rsidRDefault="003725D7" w:rsidP="003725D7">
            <w:pPr>
              <w:jc w:val="center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  <w:b/>
              </w:rPr>
              <w:t>Семестр 4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</w:tcPr>
          <w:p w:rsidR="00E506DF" w:rsidRPr="003725D7" w:rsidRDefault="003725D7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3725D7">
              <w:rPr>
                <w:rFonts w:ascii="Times New Roman" w:hAnsi="Times New Roman" w:cs="Times New Roman"/>
                <w:b/>
              </w:rPr>
              <w:t>Болезни органов кроветворения (часть 2)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E506DF" w:rsidP="003725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EF147E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07.02.19</w:t>
            </w:r>
          </w:p>
        </w:tc>
        <w:tc>
          <w:tcPr>
            <w:tcW w:w="3834" w:type="dxa"/>
          </w:tcPr>
          <w:p w:rsidR="003725D7" w:rsidRPr="003725D7" w:rsidRDefault="003725D7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Геморрагические диатезы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</w:tcPr>
          <w:p w:rsidR="00E506DF" w:rsidRPr="003725D7" w:rsidRDefault="003725D7" w:rsidP="00F40A08">
            <w:pPr>
              <w:rPr>
                <w:rFonts w:ascii="Times New Roman" w:hAnsi="Times New Roman" w:cs="Times New Roman"/>
                <w:b/>
                <w:bCs/>
              </w:rPr>
            </w:pPr>
            <w:r w:rsidRPr="003725D7">
              <w:rPr>
                <w:rFonts w:ascii="Times New Roman" w:hAnsi="Times New Roman" w:cs="Times New Roman"/>
                <w:b/>
              </w:rPr>
              <w:t>Эндокринные болезни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E506DF" w:rsidP="003725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EF147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</w:t>
            </w:r>
          </w:p>
        </w:tc>
        <w:tc>
          <w:tcPr>
            <w:tcW w:w="3834" w:type="dxa"/>
          </w:tcPr>
          <w:p w:rsidR="003725D7" w:rsidRPr="003725D7" w:rsidRDefault="003725D7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Сахарный диабет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EF147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26.02.19</w:t>
            </w:r>
          </w:p>
        </w:tc>
        <w:tc>
          <w:tcPr>
            <w:tcW w:w="3834" w:type="dxa"/>
          </w:tcPr>
          <w:p w:rsidR="003725D7" w:rsidRPr="003725D7" w:rsidRDefault="003725D7" w:rsidP="00F40A08">
            <w:pPr>
              <w:rPr>
                <w:rFonts w:ascii="Times New Roman" w:hAnsi="Times New Roman" w:cs="Times New Roman"/>
                <w:bCs/>
              </w:rPr>
            </w:pPr>
            <w:r w:rsidRPr="003725D7">
              <w:rPr>
                <w:rFonts w:ascii="Times New Roman" w:hAnsi="Times New Roman" w:cs="Times New Roman"/>
              </w:rPr>
              <w:t>Болезни щитовидной железы</w:t>
            </w:r>
          </w:p>
        </w:tc>
        <w:tc>
          <w:tcPr>
            <w:tcW w:w="2073" w:type="dxa"/>
          </w:tcPr>
          <w:p w:rsidR="003725D7" w:rsidRDefault="003725D7"/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74047A" w:rsidRDefault="00E506DF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</w:tcPr>
          <w:p w:rsidR="00E506DF" w:rsidRPr="003725D7" w:rsidRDefault="003725D7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3725D7">
              <w:rPr>
                <w:rFonts w:ascii="Times New Roman" w:hAnsi="Times New Roman" w:cs="Times New Roman"/>
                <w:b/>
              </w:rPr>
              <w:t>Интенсивная терапия и реанимация в клинике внутренних болезней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E506DF" w:rsidP="003725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EF147E" w:rsidP="00372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13.03.19</w:t>
            </w:r>
          </w:p>
        </w:tc>
        <w:tc>
          <w:tcPr>
            <w:tcW w:w="3834" w:type="dxa"/>
          </w:tcPr>
          <w:p w:rsidR="003725D7" w:rsidRPr="003725D7" w:rsidRDefault="003725D7" w:rsidP="003725D7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Интенсивная терапия и реанимация в кардиологии</w:t>
            </w:r>
          </w:p>
        </w:tc>
        <w:tc>
          <w:tcPr>
            <w:tcW w:w="2073" w:type="dxa"/>
          </w:tcPr>
          <w:p w:rsidR="003725D7" w:rsidRDefault="003725D7" w:rsidP="003725D7"/>
        </w:tc>
        <w:tc>
          <w:tcPr>
            <w:tcW w:w="1330" w:type="dxa"/>
          </w:tcPr>
          <w:p w:rsidR="003725D7" w:rsidRPr="0074047A" w:rsidRDefault="003725D7" w:rsidP="003725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732AA4">
              <w:rPr>
                <w:rFonts w:ascii="Times New Roman" w:hAnsi="Times New Roman" w:cs="Times New Roman"/>
              </w:rPr>
              <w:t>2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EF147E" w:rsidP="00372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21.03.19</w:t>
            </w:r>
          </w:p>
        </w:tc>
        <w:tc>
          <w:tcPr>
            <w:tcW w:w="3834" w:type="dxa"/>
          </w:tcPr>
          <w:p w:rsidR="003725D7" w:rsidRPr="003725D7" w:rsidRDefault="003725D7" w:rsidP="003725D7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 xml:space="preserve">Интенсивная терапия и реанимация в пульмонологии </w:t>
            </w:r>
          </w:p>
        </w:tc>
        <w:tc>
          <w:tcPr>
            <w:tcW w:w="2073" w:type="dxa"/>
          </w:tcPr>
          <w:p w:rsidR="003725D7" w:rsidRDefault="003725D7" w:rsidP="003725D7"/>
        </w:tc>
        <w:tc>
          <w:tcPr>
            <w:tcW w:w="1330" w:type="dxa"/>
          </w:tcPr>
          <w:p w:rsidR="003725D7" w:rsidRPr="0074047A" w:rsidRDefault="003725D7" w:rsidP="003725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732AA4">
              <w:rPr>
                <w:rFonts w:ascii="Times New Roman" w:hAnsi="Times New Roman" w:cs="Times New Roman"/>
              </w:rPr>
              <w:t>2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74047A" w:rsidRDefault="00EF147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3834" w:type="dxa"/>
          </w:tcPr>
          <w:p w:rsidR="00E506DF" w:rsidRPr="003725D7" w:rsidRDefault="003725D7" w:rsidP="001D6A70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3725D7">
              <w:rPr>
                <w:rFonts w:ascii="Times New Roman" w:hAnsi="Times New Roman" w:cs="Times New Roman"/>
              </w:rPr>
              <w:t>Интенсивная терапия и реанимация в гастроэнтерологии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3725D7" w:rsidP="003725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06DF" w:rsidRPr="0074047A" w:rsidTr="00150AF0">
        <w:tc>
          <w:tcPr>
            <w:tcW w:w="1431" w:type="dxa"/>
          </w:tcPr>
          <w:p w:rsidR="00E506DF" w:rsidRPr="00E506DF" w:rsidRDefault="00EF147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08.04.19</w:t>
            </w:r>
          </w:p>
        </w:tc>
        <w:tc>
          <w:tcPr>
            <w:tcW w:w="3834" w:type="dxa"/>
          </w:tcPr>
          <w:p w:rsidR="00E506DF" w:rsidRPr="003725D7" w:rsidRDefault="003725D7" w:rsidP="003E5F3C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3725D7">
              <w:rPr>
                <w:rFonts w:ascii="Times New Roman" w:hAnsi="Times New Roman" w:cs="Times New Roman"/>
              </w:rPr>
              <w:t>Интенсивная терапия и реанимация в эндокринологии. Дифференциальная диагностика коматозных состояний</w:t>
            </w:r>
          </w:p>
        </w:tc>
        <w:tc>
          <w:tcPr>
            <w:tcW w:w="2073" w:type="dxa"/>
          </w:tcPr>
          <w:p w:rsidR="00E506DF" w:rsidRDefault="00E506DF"/>
        </w:tc>
        <w:tc>
          <w:tcPr>
            <w:tcW w:w="1330" w:type="dxa"/>
          </w:tcPr>
          <w:p w:rsidR="00E506DF" w:rsidRPr="0074047A" w:rsidRDefault="00E506DF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E506DF" w:rsidRPr="0074047A" w:rsidRDefault="003725D7" w:rsidP="003725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74047A" w:rsidRDefault="00EF147E" w:rsidP="00362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19.04.19</w:t>
            </w:r>
          </w:p>
        </w:tc>
        <w:tc>
          <w:tcPr>
            <w:tcW w:w="3834" w:type="dxa"/>
          </w:tcPr>
          <w:p w:rsidR="00BD31D5" w:rsidRPr="003725D7" w:rsidRDefault="003725D7" w:rsidP="003E5F3C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Интенсивная терапия и реанимация в аллергологии</w:t>
            </w:r>
          </w:p>
        </w:tc>
        <w:tc>
          <w:tcPr>
            <w:tcW w:w="2073" w:type="dxa"/>
          </w:tcPr>
          <w:p w:rsidR="00BD31D5" w:rsidRPr="00BD31D5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3725D7" w:rsidP="003725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D31D5" w:rsidRPr="0074047A" w:rsidTr="00150AF0">
        <w:tc>
          <w:tcPr>
            <w:tcW w:w="1431" w:type="dxa"/>
          </w:tcPr>
          <w:p w:rsidR="00BD31D5" w:rsidRPr="00C746C9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</w:tcPr>
          <w:p w:rsidR="00BD31D5" w:rsidRPr="003725D7" w:rsidRDefault="003725D7" w:rsidP="003E5F3C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  <w:b/>
              </w:rPr>
              <w:t>Поликлиническая терапия</w:t>
            </w:r>
          </w:p>
        </w:tc>
        <w:tc>
          <w:tcPr>
            <w:tcW w:w="2073" w:type="dxa"/>
          </w:tcPr>
          <w:p w:rsidR="00BD31D5" w:rsidRPr="00BD31D5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BD31D5" w:rsidRPr="0074047A" w:rsidRDefault="00BD31D5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BD31D5" w:rsidRPr="0074047A" w:rsidRDefault="00BD31D5" w:rsidP="003725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5D7" w:rsidRPr="0074047A" w:rsidTr="00150AF0">
        <w:tc>
          <w:tcPr>
            <w:tcW w:w="1431" w:type="dxa"/>
          </w:tcPr>
          <w:p w:rsidR="003725D7" w:rsidRPr="0074047A" w:rsidRDefault="00EF147E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17.05.19</w:t>
            </w:r>
          </w:p>
        </w:tc>
        <w:tc>
          <w:tcPr>
            <w:tcW w:w="3834" w:type="dxa"/>
          </w:tcPr>
          <w:p w:rsidR="003725D7" w:rsidRPr="003725D7" w:rsidRDefault="003725D7" w:rsidP="00690274">
            <w:pPr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Организация амбулаторно-поликлинической помощи населению территориального врачебного участка</w:t>
            </w:r>
          </w:p>
        </w:tc>
        <w:tc>
          <w:tcPr>
            <w:tcW w:w="2073" w:type="dxa"/>
          </w:tcPr>
          <w:p w:rsidR="003725D7" w:rsidRPr="00BD31D5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Default="00EF147E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30.05.19</w:t>
            </w:r>
          </w:p>
        </w:tc>
        <w:tc>
          <w:tcPr>
            <w:tcW w:w="3834" w:type="dxa"/>
          </w:tcPr>
          <w:p w:rsidR="003725D7" w:rsidRPr="003725D7" w:rsidRDefault="003725D7" w:rsidP="003725D7">
            <w:pPr>
              <w:jc w:val="both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 xml:space="preserve">Общие вопросы организации </w:t>
            </w:r>
          </w:p>
          <w:p w:rsidR="003725D7" w:rsidRPr="003725D7" w:rsidRDefault="003725D7" w:rsidP="003725D7">
            <w:pPr>
              <w:jc w:val="both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медико-социальной экспертизы</w:t>
            </w:r>
          </w:p>
        </w:tc>
        <w:tc>
          <w:tcPr>
            <w:tcW w:w="2073" w:type="dxa"/>
          </w:tcPr>
          <w:p w:rsidR="003725D7" w:rsidRPr="00BD31D5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5A5ACD">
              <w:rPr>
                <w:rFonts w:ascii="Times New Roman" w:hAnsi="Times New Roman" w:cs="Times New Roman"/>
              </w:rPr>
              <w:t>2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Default="00EF147E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3834" w:type="dxa"/>
          </w:tcPr>
          <w:p w:rsidR="003725D7" w:rsidRPr="003725D7" w:rsidRDefault="003725D7" w:rsidP="003725D7">
            <w:pPr>
              <w:jc w:val="both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 xml:space="preserve">Общие вопросы организации </w:t>
            </w:r>
          </w:p>
          <w:p w:rsidR="003725D7" w:rsidRPr="003725D7" w:rsidRDefault="003725D7" w:rsidP="003725D7">
            <w:pPr>
              <w:jc w:val="both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медико-социальной экспертизы</w:t>
            </w:r>
          </w:p>
        </w:tc>
        <w:tc>
          <w:tcPr>
            <w:tcW w:w="2073" w:type="dxa"/>
          </w:tcPr>
          <w:p w:rsidR="003725D7" w:rsidRPr="00BD31D5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5A5ACD">
              <w:rPr>
                <w:rFonts w:ascii="Times New Roman" w:hAnsi="Times New Roman" w:cs="Times New Roman"/>
              </w:rPr>
              <w:t>2</w:t>
            </w:r>
          </w:p>
        </w:tc>
      </w:tr>
      <w:tr w:rsidR="003725D7" w:rsidRPr="0074047A" w:rsidTr="00150AF0">
        <w:tc>
          <w:tcPr>
            <w:tcW w:w="1431" w:type="dxa"/>
          </w:tcPr>
          <w:p w:rsidR="003725D7" w:rsidRDefault="00EF147E" w:rsidP="00F40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17.06.19</w:t>
            </w:r>
          </w:p>
        </w:tc>
        <w:tc>
          <w:tcPr>
            <w:tcW w:w="3834" w:type="dxa"/>
          </w:tcPr>
          <w:p w:rsidR="003725D7" w:rsidRPr="003725D7" w:rsidRDefault="003725D7" w:rsidP="003725D7">
            <w:pPr>
              <w:jc w:val="both"/>
              <w:rPr>
                <w:rFonts w:ascii="Times New Roman" w:hAnsi="Times New Roman" w:cs="Times New Roman"/>
              </w:rPr>
            </w:pPr>
            <w:r w:rsidRPr="003725D7">
              <w:rPr>
                <w:rFonts w:ascii="Times New Roman" w:hAnsi="Times New Roman" w:cs="Times New Roman"/>
              </w:rPr>
              <w:t>Геронтологические аспекты внутренней патологии</w:t>
            </w:r>
          </w:p>
        </w:tc>
        <w:tc>
          <w:tcPr>
            <w:tcW w:w="2073" w:type="dxa"/>
          </w:tcPr>
          <w:p w:rsidR="003725D7" w:rsidRPr="00BD31D5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3725D7" w:rsidRPr="0074047A" w:rsidRDefault="003725D7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:rsidR="003725D7" w:rsidRDefault="003725D7" w:rsidP="003725D7">
            <w:pPr>
              <w:jc w:val="center"/>
            </w:pPr>
            <w:r w:rsidRPr="005A5ACD">
              <w:rPr>
                <w:rFonts w:ascii="Times New Roman" w:hAnsi="Times New Roman" w:cs="Times New Roman"/>
              </w:rPr>
              <w:t>2</w:t>
            </w:r>
          </w:p>
        </w:tc>
      </w:tr>
    </w:tbl>
    <w:p w:rsidR="007A3489" w:rsidRPr="00335565" w:rsidRDefault="007A3489" w:rsidP="007A3489">
      <w:pPr>
        <w:rPr>
          <w:rFonts w:ascii="Times New Roman" w:hAnsi="Times New Roman" w:cs="Times New Roman"/>
          <w:sz w:val="24"/>
          <w:szCs w:val="24"/>
        </w:rPr>
      </w:pPr>
    </w:p>
    <w:p w:rsidR="004903DB" w:rsidRPr="00B9591C" w:rsidRDefault="004903DB" w:rsidP="004903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4903DB" w:rsidRDefault="004903DB" w:rsidP="004903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tbl>
      <w:tblPr>
        <w:tblStyle w:val="a3"/>
        <w:tblW w:w="10597" w:type="dxa"/>
        <w:tblInd w:w="-1026" w:type="dxa"/>
        <w:tblLook w:val="04A0" w:firstRow="1" w:lastRow="0" w:firstColumn="1" w:lastColumn="0" w:noHBand="0" w:noVBand="1"/>
      </w:tblPr>
      <w:tblGrid>
        <w:gridCol w:w="460"/>
        <w:gridCol w:w="146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E63F78" w:rsidRPr="00FF12E2" w:rsidTr="004903DB">
        <w:trPr>
          <w:cantSplit/>
          <w:trHeight w:val="569"/>
        </w:trPr>
        <w:tc>
          <w:tcPr>
            <w:tcW w:w="574" w:type="dxa"/>
            <w:vMerge w:val="restart"/>
            <w:vAlign w:val="center"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37" w:type="dxa"/>
            <w:vMerge w:val="restart"/>
            <w:vAlign w:val="center"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586" w:type="dxa"/>
            <w:gridSpan w:val="18"/>
            <w:vAlign w:val="center"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E63F78" w:rsidRPr="00FF12E2" w:rsidTr="004903DB">
        <w:trPr>
          <w:cantSplit/>
          <w:trHeight w:val="1134"/>
        </w:trPr>
        <w:tc>
          <w:tcPr>
            <w:tcW w:w="574" w:type="dxa"/>
            <w:vMerge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7" w:type="dxa"/>
            <w:vMerge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1" w:type="dxa"/>
            <w:gridSpan w:val="3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 </w:t>
            </w:r>
          </w:p>
        </w:tc>
        <w:tc>
          <w:tcPr>
            <w:tcW w:w="954" w:type="dxa"/>
            <w:gridSpan w:val="2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</w:t>
            </w:r>
          </w:p>
        </w:tc>
        <w:tc>
          <w:tcPr>
            <w:tcW w:w="477" w:type="dxa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</w:t>
            </w:r>
          </w:p>
        </w:tc>
        <w:tc>
          <w:tcPr>
            <w:tcW w:w="1431" w:type="dxa"/>
            <w:gridSpan w:val="3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</w:tc>
        <w:tc>
          <w:tcPr>
            <w:tcW w:w="1431" w:type="dxa"/>
            <w:gridSpan w:val="3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Март </w:t>
            </w:r>
          </w:p>
        </w:tc>
        <w:tc>
          <w:tcPr>
            <w:tcW w:w="954" w:type="dxa"/>
            <w:gridSpan w:val="2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Апрель </w:t>
            </w:r>
          </w:p>
        </w:tc>
        <w:tc>
          <w:tcPr>
            <w:tcW w:w="954" w:type="dxa"/>
            <w:gridSpan w:val="2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Май </w:t>
            </w:r>
          </w:p>
        </w:tc>
        <w:tc>
          <w:tcPr>
            <w:tcW w:w="954" w:type="dxa"/>
            <w:gridSpan w:val="2"/>
            <w:textDirection w:val="btLr"/>
            <w:vAlign w:val="center"/>
          </w:tcPr>
          <w:p w:rsidR="00E63F78" w:rsidRPr="00FF12E2" w:rsidRDefault="00E63F78" w:rsidP="007B747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Июнь </w:t>
            </w:r>
          </w:p>
        </w:tc>
      </w:tr>
      <w:tr w:rsidR="00E63F78" w:rsidRPr="00FF12E2" w:rsidTr="004903DB">
        <w:trPr>
          <w:cantSplit/>
          <w:trHeight w:val="1134"/>
        </w:trPr>
        <w:tc>
          <w:tcPr>
            <w:tcW w:w="574" w:type="dxa"/>
            <w:vMerge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7" w:type="dxa"/>
            <w:vMerge/>
          </w:tcPr>
          <w:p w:rsidR="00E63F78" w:rsidRPr="00FF12E2" w:rsidRDefault="00E63F78" w:rsidP="007B74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  <w:r w:rsidR="004903D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  <w:r w:rsidR="004903D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  <w:r w:rsidR="004903D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  <w:r w:rsidR="004903D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  <w:r w:rsidR="004903D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  <w:r w:rsidR="004903DB">
              <w:rPr>
                <w:rFonts w:ascii="Times New Roman" w:hAnsi="Times New Roman" w:cs="Times New Roman"/>
                <w:lang w:val="en-US"/>
              </w:rPr>
              <w:t>.18</w:t>
            </w: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477" w:type="dxa"/>
            <w:textDirection w:val="btLr"/>
          </w:tcPr>
          <w:p w:rsidR="00E63F78" w:rsidRPr="00E63F78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</w:tc>
        <w:tc>
          <w:tcPr>
            <w:tcW w:w="477" w:type="dxa"/>
            <w:textDirection w:val="btLr"/>
          </w:tcPr>
          <w:p w:rsidR="00E63F78" w:rsidRPr="00FF12E2" w:rsidRDefault="00E63F78" w:rsidP="004903D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</w:t>
            </w:r>
            <w:r w:rsidR="004903DB">
              <w:rPr>
                <w:rFonts w:ascii="Times New Roman" w:hAnsi="Times New Roman" w:cs="Times New Roman"/>
                <w:lang w:val="en-US"/>
              </w:rPr>
              <w:t>.19</w:t>
            </w:r>
          </w:p>
        </w:tc>
      </w:tr>
      <w:tr w:rsidR="00E63F78" w:rsidRPr="000C4008" w:rsidTr="004903DB">
        <w:tc>
          <w:tcPr>
            <w:tcW w:w="574" w:type="dxa"/>
          </w:tcPr>
          <w:p w:rsidR="00E63F78" w:rsidRPr="000C4008" w:rsidRDefault="00E63F78" w:rsidP="007B747A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 xml:space="preserve">Амирханова Ильмира </w:t>
            </w:r>
            <w:proofErr w:type="spellStart"/>
            <w:r w:rsidRPr="000C4008">
              <w:rPr>
                <w:rFonts w:ascii="Times New Roman" w:hAnsi="Times New Roman" w:cs="Times New Roman"/>
              </w:rPr>
              <w:t>Айдаровна</w:t>
            </w:r>
            <w:proofErr w:type="spellEnd"/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</w:tr>
      <w:tr w:rsidR="00E63F78" w:rsidRPr="000C4008" w:rsidTr="004903DB">
        <w:tc>
          <w:tcPr>
            <w:tcW w:w="574" w:type="dxa"/>
          </w:tcPr>
          <w:p w:rsidR="00E63F78" w:rsidRPr="000C4008" w:rsidRDefault="00E63F78" w:rsidP="007B74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  <w:proofErr w:type="spellStart"/>
            <w:r w:rsidRPr="000C4008">
              <w:rPr>
                <w:rFonts w:ascii="Times New Roman" w:hAnsi="Times New Roman" w:cs="Times New Roman"/>
              </w:rPr>
              <w:t>Фатхинурова</w:t>
            </w:r>
            <w:proofErr w:type="spellEnd"/>
            <w:r w:rsidRPr="000C4008">
              <w:rPr>
                <w:rFonts w:ascii="Times New Roman" w:hAnsi="Times New Roman" w:cs="Times New Roman"/>
              </w:rPr>
              <w:t xml:space="preserve"> Елена Олеговна</w:t>
            </w: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E63F78" w:rsidRPr="000C4008" w:rsidRDefault="00E63F78" w:rsidP="007B747A">
            <w:pPr>
              <w:rPr>
                <w:rFonts w:ascii="Times New Roman" w:hAnsi="Times New Roman" w:cs="Times New Roman"/>
              </w:rPr>
            </w:pPr>
          </w:p>
        </w:tc>
      </w:tr>
    </w:tbl>
    <w:p w:rsidR="00CD703C" w:rsidRDefault="00CD703C">
      <w:pPr>
        <w:rPr>
          <w:rFonts w:ascii="Times New Roman" w:hAnsi="Times New Roman" w:cs="Times New Roman"/>
        </w:rPr>
      </w:pPr>
      <w:bookmarkStart w:id="0" w:name="_GoBack"/>
      <w:bookmarkEnd w:id="0"/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3725D7" w:rsidRDefault="003725D7">
      <w:pPr>
        <w:rPr>
          <w:rFonts w:ascii="Times New Roman" w:hAnsi="Times New Roman" w:cs="Times New Roman"/>
        </w:rPr>
      </w:pPr>
    </w:p>
    <w:p w:rsidR="003725D7" w:rsidRDefault="003725D7">
      <w:pPr>
        <w:rPr>
          <w:rFonts w:ascii="Times New Roman" w:hAnsi="Times New Roman" w:cs="Times New Roman"/>
        </w:rPr>
      </w:pPr>
    </w:p>
    <w:p w:rsidR="00D750DB" w:rsidRDefault="00D750DB" w:rsidP="00D750DB"/>
    <w:p w:rsidR="00D750DB" w:rsidRPr="005940E7" w:rsidRDefault="00D750DB" w:rsidP="00D750DB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Pr="0074047A" w:rsidRDefault="00CD703C">
      <w:pPr>
        <w:rPr>
          <w:rFonts w:ascii="Times New Roman" w:hAnsi="Times New Roman" w:cs="Times New Roman"/>
        </w:rPr>
      </w:pPr>
    </w:p>
    <w:sectPr w:rsidR="00CD703C" w:rsidRPr="0074047A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89"/>
    <w:rsid w:val="000022E4"/>
    <w:rsid w:val="00003575"/>
    <w:rsid w:val="00027BA9"/>
    <w:rsid w:val="00064FBD"/>
    <w:rsid w:val="00080BEE"/>
    <w:rsid w:val="000917B3"/>
    <w:rsid w:val="000A69CC"/>
    <w:rsid w:val="00150AF0"/>
    <w:rsid w:val="001D6A70"/>
    <w:rsid w:val="002A2CB2"/>
    <w:rsid w:val="002E45B1"/>
    <w:rsid w:val="00304C0A"/>
    <w:rsid w:val="00323A99"/>
    <w:rsid w:val="00335565"/>
    <w:rsid w:val="003725D7"/>
    <w:rsid w:val="003C7CDE"/>
    <w:rsid w:val="003C7FC0"/>
    <w:rsid w:val="003D2682"/>
    <w:rsid w:val="004578BF"/>
    <w:rsid w:val="00457A80"/>
    <w:rsid w:val="004903DB"/>
    <w:rsid w:val="005D0C98"/>
    <w:rsid w:val="005F122B"/>
    <w:rsid w:val="00640376"/>
    <w:rsid w:val="00642C2E"/>
    <w:rsid w:val="0064582E"/>
    <w:rsid w:val="006650E9"/>
    <w:rsid w:val="00707A71"/>
    <w:rsid w:val="0074047A"/>
    <w:rsid w:val="007A06BD"/>
    <w:rsid w:val="007A3489"/>
    <w:rsid w:val="007D3C72"/>
    <w:rsid w:val="00857D34"/>
    <w:rsid w:val="00861A29"/>
    <w:rsid w:val="008B2F33"/>
    <w:rsid w:val="008B2FDC"/>
    <w:rsid w:val="0091469B"/>
    <w:rsid w:val="00927630"/>
    <w:rsid w:val="0096097E"/>
    <w:rsid w:val="00976828"/>
    <w:rsid w:val="009F22DB"/>
    <w:rsid w:val="00A70732"/>
    <w:rsid w:val="00AE5D59"/>
    <w:rsid w:val="00B91C6E"/>
    <w:rsid w:val="00BD31D5"/>
    <w:rsid w:val="00BF1744"/>
    <w:rsid w:val="00C26055"/>
    <w:rsid w:val="00C4190A"/>
    <w:rsid w:val="00C746C9"/>
    <w:rsid w:val="00CD703C"/>
    <w:rsid w:val="00D17D1F"/>
    <w:rsid w:val="00D33E8F"/>
    <w:rsid w:val="00D750DB"/>
    <w:rsid w:val="00E506DF"/>
    <w:rsid w:val="00E63F78"/>
    <w:rsid w:val="00EE7E3C"/>
    <w:rsid w:val="00EF147E"/>
    <w:rsid w:val="00EF300A"/>
    <w:rsid w:val="00F80367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B3E21-BD46-4916-BEFC-A5ABF098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2018-11-07T09:17:00Z</dcterms:created>
  <dcterms:modified xsi:type="dcterms:W3CDTF">2018-11-07T09:17:00Z</dcterms:modified>
</cp:coreProperties>
</file>